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76" w:rsidRPr="00212D76" w:rsidRDefault="00212D76" w:rsidP="0021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заполнения формы «</w:t>
      </w:r>
      <w:r w:rsidRPr="00212D76">
        <w:rPr>
          <w:rFonts w:ascii="Times New Roman" w:hAnsi="Times New Roman" w:cs="Times New Roman"/>
          <w:b/>
          <w:bCs/>
          <w:sz w:val="24"/>
          <w:szCs w:val="24"/>
        </w:rPr>
        <w:t>Данные о корректировке</w:t>
      </w:r>
    </w:p>
    <w:p w:rsidR="00212D76" w:rsidRPr="00212D76" w:rsidRDefault="00212D76" w:rsidP="0021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D76">
        <w:rPr>
          <w:rFonts w:ascii="Times New Roman" w:hAnsi="Times New Roman" w:cs="Times New Roman"/>
          <w:b/>
          <w:bCs/>
          <w:sz w:val="24"/>
          <w:szCs w:val="24"/>
        </w:rPr>
        <w:t>сведений, учтенных на индивидуальном лицевом счете</w:t>
      </w:r>
    </w:p>
    <w:p w:rsidR="00212D76" w:rsidRPr="00212D76" w:rsidRDefault="00212D76" w:rsidP="00212D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застрахованного лица (СЗВ-КОРР)»</w:t>
      </w:r>
      <w:bookmarkStart w:id="0" w:name="_GoBack"/>
      <w:bookmarkEnd w:id="0"/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4.1. </w:t>
      </w:r>
      <w:hyperlink r:id="rId4" w:anchor="dst10013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заполняется с целью корректировки сведений, учтенных на индивидуальном лицевом счете застрахованного лица на основании отчетности, ранее представленной страхователем.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В </w:t>
      </w:r>
      <w:hyperlink r:id="rId5" w:anchor="dst10014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строке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"Отчетный период, в котором представляются сведения", указывается отчетный период, в котором представляется форма в соответствии с кодировкой, указанной в </w:t>
      </w:r>
      <w:hyperlink r:id="rId6" w:anchor="dst10060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"Коды отчетных периодов",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В </w:t>
      </w:r>
      <w:hyperlink r:id="rId7" w:anchor="dst10014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строке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"Отчетный период, за который корректируются сведения" указывается отчетный период, за который корректируются (отменяются) данные, учтенные на индивидуальном лицевом счете, в соответствии с кодировкой, указанной в </w:t>
      </w:r>
      <w:hyperlink r:id="rId8" w:anchor="dst10060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"Коды отчетных периодов, используемые при заполнении формы "Сведения о страховом стаже застрахованных лиц (СЗВ-СТАЖ)", формы "Сведения по страхователю, передаваемые в ПФР для ведения индивидуального (персонифицированного) учета (ОДВ-1)", формы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или иной деятельности, засчитываемых в страховой стаж застрахованного лица (СЗВ-ИСХ)" Классификатора.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В </w:t>
      </w:r>
      <w:hyperlink r:id="rId9" w:anchor="dst10014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"Тип сведений" указывается один из кодов типа формы сведений - корректирующая (КОРР), отменяющая (ОТМН) и особая (ОСОБ).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Если указан тип сведений "КОРР", то на индивидуальном лицевом счете застрахованного лица корректируются только данные, указанные в разделах: </w:t>
      </w:r>
      <w:hyperlink r:id="rId10" w:anchor="dst10015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данных", </w:t>
      </w:r>
      <w:hyperlink r:id="rId11" w:anchor="dst10016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заработке (вознаграждении), доходе, сумме выплат и иных вознаграждений, начисленных и уплаченных страховых взносах", </w:t>
      </w:r>
      <w:hyperlink r:id="rId12" w:anchor="dst10020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 и </w:t>
      </w:r>
      <w:hyperlink r:id="rId13" w:anchor="dst10021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периодов работы застрахованного лица" формы: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- данные о заработке (вознаграждении), доходе, сумме выплат и иных вознаграждений застрахованного лица (</w:t>
      </w:r>
      <w:hyperlink r:id="rId14" w:anchor="dst10016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заработке (вознаграждении), доходе, сумме выплат и иных вознаграждений, начисленных и уплаченных страховых взносах") заменяют данные, учтенные на индивидуальном лицевом счете застрахованного лица;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- данные о начисленных и уплаченных страховых взносах (</w:t>
      </w:r>
      <w:hyperlink r:id="rId15" w:anchor="dst10016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212D76">
        <w:rPr>
          <w:rFonts w:ascii="Times New Roman" w:hAnsi="Times New Roman" w:cs="Times New Roman"/>
          <w:sz w:val="24"/>
          <w:szCs w:val="24"/>
        </w:rPr>
        <w:t xml:space="preserve"> "Сведения о корректировке данных о заработке (вознаграждении), доходе, сумме выплат и иных </w:t>
      </w:r>
      <w:r w:rsidRPr="00212D76">
        <w:rPr>
          <w:rFonts w:ascii="Times New Roman" w:hAnsi="Times New Roman" w:cs="Times New Roman"/>
          <w:sz w:val="24"/>
          <w:szCs w:val="24"/>
        </w:rPr>
        <w:lastRenderedPageBreak/>
        <w:t>вознаграждений, начисленных и уплаченных страховых взносах") дополняют данные, учтенные на индивидуальном лицевом счете застрахованного лица;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- данные </w:t>
      </w:r>
      <w:hyperlink r:id="rId16" w:anchor="dst10020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разделов 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 и </w:t>
      </w:r>
      <w:hyperlink r:id="rId17" w:anchor="dst10021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периодов работы застрахованного лица" заменяют данные, учтенные на индивидуальном лицевом счете застрахованного лица.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Для отмены сведений за периоды по 2016 год включительно в форме с типом "ОТМН" заполняются только разделы: </w:t>
      </w:r>
      <w:hyperlink r:id="rId18" w:anchor="dst10014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страхователе", </w:t>
      </w:r>
      <w:hyperlink r:id="rId19" w:anchor="dst10014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застрахованном лице" и </w:t>
      </w:r>
      <w:hyperlink r:id="rId20" w:anchor="dst10015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Для отмены сведений за периоды с 2017 года (сведения по </w:t>
      </w:r>
      <w:hyperlink r:id="rId21" w:anchor="dst10001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212D76">
        <w:rPr>
          <w:rFonts w:ascii="Times New Roman" w:hAnsi="Times New Roman" w:cs="Times New Roman"/>
          <w:sz w:val="24"/>
          <w:szCs w:val="24"/>
        </w:rPr>
        <w:t>) заполняются разделы формы </w:t>
      </w:r>
      <w:hyperlink r:id="rId22" w:anchor="dst10014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страхователе" и </w:t>
      </w:r>
      <w:hyperlink r:id="rId23" w:anchor="dst10014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застрахованном лице".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На основании </w:t>
      </w:r>
      <w:hyperlink r:id="rId24" w:anchor="dst10013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формы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с типом сведений "ОТМН" данные, учтенные на ИЛС на основании отчетности за отчетный период, который корректируется, будут отменены.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hyperlink r:id="rId25" w:anchor="dst10013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Форма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с типом "ОСОБ" представляется на застрахованное лицо, сведения по которому отсутствовали в отчетности, ранее представленной страхователем, за исключением отчетности по </w:t>
      </w:r>
      <w:hyperlink r:id="rId26" w:anchor="dst10001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212D76">
        <w:rPr>
          <w:rFonts w:ascii="Times New Roman" w:hAnsi="Times New Roman" w:cs="Times New Roman"/>
          <w:sz w:val="24"/>
          <w:szCs w:val="24"/>
        </w:rPr>
        <w:t>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4.2. </w:t>
      </w:r>
      <w:hyperlink r:id="rId27" w:anchor="dst10014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страхователе" заполняется в соответствии с </w:t>
      </w:r>
      <w:hyperlink r:id="rId28" w:anchor="dst10037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Порядка.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Подразделы </w:t>
      </w:r>
      <w:hyperlink r:id="rId29" w:anchor="dst10014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"В отчетном периоде"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и </w:t>
      </w:r>
      <w:hyperlink r:id="rId30" w:anchor="dst10014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"В корректируемом периоде"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обязательны к заполнению.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4.3. </w:t>
      </w:r>
      <w:hyperlink r:id="rId31" w:anchor="dst10014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застрахованном лице" заполняется в соответствии с </w:t>
      </w:r>
      <w:hyperlink r:id="rId32" w:anchor="dst10051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4.4. Заполнение </w:t>
      </w:r>
      <w:hyperlink r:id="rId33" w:anchor="dst10015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раздела 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4.4.1. Данные в </w:t>
      </w:r>
      <w:hyperlink r:id="rId34" w:anchor="dst10015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указываются с учетом корректировки.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4.4.2. В </w:t>
      </w:r>
      <w:hyperlink r:id="rId35" w:anchor="dst10016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категории застрахованного лица" указывается код категории застрахованного лица в соответствии с </w:t>
      </w:r>
      <w:hyperlink r:id="rId36" w:anchor="dst10077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категории застрахованного лица, используемый при заполнении сведений для ведения персонифицированного учета" Классификатора.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Код категории застрахованного лица включая код "БЕЗР" указывается только при представлении сведений за отчетные периоды по 2016 год включительно (за исключением формы с типом "ОСОБ").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4.4.3. В </w:t>
      </w:r>
      <w:hyperlink r:id="rId37" w:anchor="dst100165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"Тип договора" указывается одно из значений: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"трудовой"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трудовому договору;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 xml:space="preserve">"гражданско-правовой" - заполняется по застрахованному лицу, которому плательщик страховых взносов осуществлял начисления в виде выплат и иных вознаграждений в его пользу по гражданско-правовому договору, предметом которого является выполнение </w:t>
      </w:r>
      <w:r w:rsidRPr="00212D76">
        <w:rPr>
          <w:rFonts w:ascii="Times New Roman" w:hAnsi="Times New Roman" w:cs="Times New Roman"/>
          <w:sz w:val="24"/>
          <w:szCs w:val="24"/>
        </w:rPr>
        <w:lastRenderedPageBreak/>
        <w:t>работ, оказание услуг, по договору авторского заказа и другим договорам, предусмотренным </w:t>
      </w:r>
      <w:hyperlink r:id="rId38" w:anchor="dst10036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настоящего Порядка.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4.4.4. </w:t>
      </w:r>
      <w:hyperlink r:id="rId39" w:anchor="dst100166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Графы 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"Номер договора" и </w:t>
      </w:r>
      <w:hyperlink r:id="rId40" w:anchor="dst10016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"Дата заключения договора" заполняются при корректировке данных за периоды по 2001 год включительно.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4.4.5. </w:t>
      </w:r>
      <w:hyperlink r:id="rId41" w:anchor="dst10016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Графа 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дополнительного тарифа" заполняется в соответствии с </w:t>
      </w:r>
      <w:hyperlink r:id="rId42" w:anchor="dst10132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дополнительного тарифа, используемый при заполнении форм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Заполняется только для лиц, на заработок которых начисляются страховые взносы по дополнительному тарифу (например, для членов летных экипажей воздушных судов гражданской авиации).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 Заполнение </w:t>
      </w:r>
      <w:hyperlink r:id="rId43" w:anchor="dst10016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hyperlink r:id="rId44" w:anchor="dst10016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заполняется при необходимости корректировки данных о заработке (вознаграждении), доходе, сумме выплат и иных вознаграждений, начисленных и уплаченных страховых взносах, страховом стаже застрахованного лица, учтенных на индивидуальном лицевом счете застрахованного лица, на основании отчетности, представленной страхователями за предыдущие отчетные периоды.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4.5.1. В </w:t>
      </w:r>
      <w:hyperlink r:id="rId45" w:anchor="dst10019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месяца, сумма за который корректируется" указывается код месяца, в соответствии с </w:t>
      </w:r>
      <w:hyperlink r:id="rId46" w:anchor="dst10074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"Коды месяца, данные о сумме выплат по которому корректируются, используемые при заполнении формы "Данные о корректировке сведений, учтенных на индивидуальном лицевом счете застрахованного лица (СЗВ-КОРР)" Классификатора, данные за который корректируются.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4.5.2. В </w:t>
      </w:r>
      <w:hyperlink r:id="rId47" w:anchor="dst10017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заработке (вознаграждении), доходе, сумме выплат и иных вознаграждений, начисленных в пользу застрахованного лица" указываются данные о сумме заработка (вознаграждения), дохода, сумме выплат и иных вознаграждений с учетом их корректировки.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4.5.3. В </w:t>
      </w:r>
      <w:hyperlink r:id="rId48" w:anchor="dst10019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"Сумма выплат, всего, руб. коп." указывается сумма заработка (вознаграждения), дохода, сумма выплат и иных вознаграждений в пользу застрахованного лица с учетом корректировки: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для корректировки сведений за отчетные периоды 1996 - 2001 гг. в </w:t>
      </w:r>
      <w:hyperlink r:id="rId49" w:anchor="dst10019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"Сумма выплат, всего, руб. коп." указывается сумма общих начислений, учитываемых при назначении пенсии;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сумма за вычетом начислений по больничным листкам (листкам нетрудоспособности) и стипендиям указывается в </w:t>
      </w:r>
      <w:hyperlink r:id="rId50" w:anchor="dst10017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"На которую начислены страховые взносы, входящая в базу для начисления страховых взносов, не превышающую предельную";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при корректировке сведений за отчетные периоды 2002 - 2009 гг. </w:t>
      </w:r>
      <w:hyperlink r:id="rId51" w:anchor="dst10019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графа 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"Сумма выплат, всего, руб. коп." не заполняется;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lastRenderedPageBreak/>
        <w:t>при корректировке сведений за отчетные периоды с 2010 года в </w:t>
      </w:r>
      <w:hyperlink r:id="rId52" w:anchor="dst10017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"Сумма выплат, всего, руб. коп." указывается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гражданско-правовых договоров, предметом которых является выполнение работ, оказание услуг, договоров авторского заказа и других договоров, предусмотренных </w:t>
      </w:r>
      <w:hyperlink r:id="rId53" w:anchor="dst10036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пунктом 1.5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настоящего Порядка, в том числе входящая в базу для начисления страховых взносов, не превышающую предельную (указывается в </w:t>
      </w:r>
      <w:hyperlink r:id="rId54" w:anchor="dst10019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"Всего:") и входящая в базу для начисления страховых взносов, входящих в базу, превышающую предельную (</w:t>
      </w:r>
      <w:hyperlink r:id="rId55" w:anchor="dst100195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графа 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"Всего:").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4.5.4. Заполнение </w:t>
      </w:r>
      <w:hyperlink r:id="rId56" w:anchor="dst10017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графы</w:t>
        </w:r>
      </w:hyperlink>
      <w:r w:rsidRPr="00212D76">
        <w:rPr>
          <w:rFonts w:ascii="Times New Roman" w:hAnsi="Times New Roman" w:cs="Times New Roman"/>
          <w:sz w:val="24"/>
          <w:szCs w:val="24"/>
        </w:rPr>
        <w:t xml:space="preserve"> "Сведения о </w:t>
      </w:r>
      <w:proofErr w:type="spellStart"/>
      <w:r w:rsidRPr="00212D7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212D76">
        <w:rPr>
          <w:rFonts w:ascii="Times New Roman" w:hAnsi="Times New Roman" w:cs="Times New Roman"/>
          <w:sz w:val="24"/>
          <w:szCs w:val="24"/>
        </w:rPr>
        <w:t xml:space="preserve"> страховых взносах":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 xml:space="preserve">4.5.4.1. Указывается сумма страховых взносов, </w:t>
      </w:r>
      <w:proofErr w:type="spellStart"/>
      <w:r w:rsidRPr="00212D76">
        <w:rPr>
          <w:rFonts w:ascii="Times New Roman" w:hAnsi="Times New Roman" w:cs="Times New Roman"/>
          <w:sz w:val="24"/>
          <w:szCs w:val="24"/>
        </w:rPr>
        <w:t>доначисленная</w:t>
      </w:r>
      <w:proofErr w:type="spellEnd"/>
      <w:r w:rsidRPr="00212D76">
        <w:rPr>
          <w:rFonts w:ascii="Times New Roman" w:hAnsi="Times New Roman" w:cs="Times New Roman"/>
          <w:sz w:val="24"/>
          <w:szCs w:val="24"/>
        </w:rPr>
        <w:t xml:space="preserve"> за отчетный период, за который производится корректировка сведений (период указан в </w:t>
      </w:r>
      <w:hyperlink r:id="rId57" w:anchor="dst10019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месяца, сумма выплат за который корректируется") по результатам уточнения данных о сумме выплат.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4.5.4.2. При корректировке сведений за периоды по 31.12.2000 включительно - заполняются </w:t>
      </w:r>
      <w:hyperlink r:id="rId58" w:anchor="dst10019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графы 7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"Уплачиваемые страхователем" и </w:t>
      </w:r>
      <w:hyperlink r:id="rId59" w:anchor="dst10019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"Уплачиваемые из заработка ЗЛ". В </w:t>
      </w:r>
      <w:hyperlink r:id="rId60" w:anchor="dst10019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7</w:t>
        </w:r>
      </w:hyperlink>
      <w:r w:rsidRPr="00212D76">
        <w:rPr>
          <w:rFonts w:ascii="Times New Roman" w:hAnsi="Times New Roman" w:cs="Times New Roman"/>
          <w:sz w:val="24"/>
          <w:szCs w:val="24"/>
        </w:rPr>
        <w:t xml:space="preserve"> "Уплачиваемые страхователем" указывается сумма </w:t>
      </w:r>
      <w:proofErr w:type="spellStart"/>
      <w:r w:rsidRPr="00212D7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212D76">
        <w:rPr>
          <w:rFonts w:ascii="Times New Roman" w:hAnsi="Times New Roman" w:cs="Times New Roman"/>
          <w:sz w:val="24"/>
          <w:szCs w:val="24"/>
        </w:rPr>
        <w:t xml:space="preserve"> страховых взносов, уплачиваемых работодателем по установленному для него тарифу. В </w:t>
      </w:r>
      <w:hyperlink r:id="rId61" w:anchor="dst10019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8</w:t>
        </w:r>
      </w:hyperlink>
      <w:r w:rsidRPr="00212D76">
        <w:rPr>
          <w:rFonts w:ascii="Times New Roman" w:hAnsi="Times New Roman" w:cs="Times New Roman"/>
          <w:sz w:val="24"/>
          <w:szCs w:val="24"/>
        </w:rPr>
        <w:t xml:space="preserve"> "Уплачиваемые из заработка ЗЛ" указывается сумма </w:t>
      </w:r>
      <w:proofErr w:type="spellStart"/>
      <w:r w:rsidRPr="00212D7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212D76">
        <w:rPr>
          <w:rFonts w:ascii="Times New Roman" w:hAnsi="Times New Roman" w:cs="Times New Roman"/>
          <w:sz w:val="24"/>
          <w:szCs w:val="24"/>
        </w:rPr>
        <w:t xml:space="preserve"> страховых взносов, уплачиваемых по тарифу, установленному для работающих граждан, включая наемных работников по договорам гражданско-правового характера, предметом которых являются выполнение работ и оказание услуг, а также авторским договорам.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При корректировке сведений за отчетные периоды 2001 года заполняется только </w:t>
      </w:r>
      <w:hyperlink r:id="rId62" w:anchor="dst10019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графа 7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"Уплачиваемые страхователем". </w:t>
      </w:r>
      <w:hyperlink r:id="rId63" w:anchor="dst100198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Графа 8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"Уплачиваемые из заработка ЗЛ" не заполняется.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4.5.4.3. Данные о корректировке сведений за отчетные периоды с 2002 по 2013 годы указываются в </w:t>
      </w:r>
      <w:hyperlink r:id="rId64" w:anchor="dst10019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графах 9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"На страховую пенсию" и </w:t>
      </w:r>
      <w:hyperlink r:id="rId65" w:anchor="dst10020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10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"На накопительную пенсию".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4.5.4.4. Для плательщиков страховых взносов, осуществляющих выплаты и иные вознаграждения в пользу членов экипажей судов, зарегистрированных в Российском международном реестре судов, в отношении членов экипажей судов сумма начисленных страховых взносов не указывается.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 xml:space="preserve">4.5.4.5. Данные о </w:t>
      </w:r>
      <w:proofErr w:type="spellStart"/>
      <w:r w:rsidRPr="00212D7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212D76">
        <w:rPr>
          <w:rFonts w:ascii="Times New Roman" w:hAnsi="Times New Roman" w:cs="Times New Roman"/>
          <w:sz w:val="24"/>
          <w:szCs w:val="24"/>
        </w:rPr>
        <w:t xml:space="preserve"> страховых взносах за отчетные периоды с 2014 года указываются в </w:t>
      </w:r>
      <w:hyperlink r:id="rId66" w:anchor="dst100201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11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"По тарифу страховых взносов на сумму выплат и иных вознаграждений, входящих в базу, не превышающую предельную".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 xml:space="preserve">4.5.4.6. Данные о </w:t>
      </w:r>
      <w:proofErr w:type="spellStart"/>
      <w:r w:rsidRPr="00212D76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212D76">
        <w:rPr>
          <w:rFonts w:ascii="Times New Roman" w:hAnsi="Times New Roman" w:cs="Times New Roman"/>
          <w:sz w:val="24"/>
          <w:szCs w:val="24"/>
        </w:rPr>
        <w:t xml:space="preserve"> страховых взносах по дополнительному тарифу указывается в </w:t>
      </w:r>
      <w:hyperlink r:id="rId67" w:anchor="dst10019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9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"На страховую пенсию".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В этом случае </w:t>
      </w:r>
      <w:hyperlink r:id="rId68" w:anchor="dst10013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форма СЗВ-КОРР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должна содержать только эти данные.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4.5.5. Заполнение </w:t>
      </w:r>
      <w:hyperlink r:id="rId69" w:anchor="dst10017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графы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об уплаченных страховых взносах".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hyperlink r:id="rId70" w:anchor="dst10020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Графы 12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"На страховую пенсию" и </w:t>
      </w:r>
      <w:hyperlink r:id="rId71" w:anchor="dst10020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13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"На накопительную пенсию" заполняются при корректировке сведений за отчетные периоды только для плательщиков страховых взносов, не осуществляющих выплаты в пользу физических лиц.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lastRenderedPageBreak/>
        <w:t>Указываются данные о суммах страховых взносов, уплаченных в отчетном периоде, в рублях и копейках. Учитываются суммы авансовых платежей. Сумма излишне уплаченных (взысканных) страховых взносов не учитывается.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4.6. Заполнение </w:t>
      </w:r>
      <w:hyperlink r:id="rId72" w:anchor="dst10020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раздела 5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данных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тарифу".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4.6.1. </w:t>
      </w:r>
      <w:hyperlink r:id="rId73" w:anchor="dst100204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заполняется в случае необходимости корректировки данных о суммах выплат, на которые начислены страховые взносы по дополнительному тарифу, учтенных на индивидуальных лицевых счетах застрахованных лиц, занятых на видах работ, указанных в </w:t>
      </w:r>
      <w:hyperlink r:id="rId74" w:anchor="dst100405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- </w:t>
      </w:r>
      <w:hyperlink r:id="rId75" w:anchor="dst10042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18 части 1 статьи 30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Федерального закона от 28 декабря 2013 г. N 400-ФЗ.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4.6.2. </w:t>
      </w:r>
      <w:hyperlink r:id="rId76" w:anchor="dst100209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Графы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месяца, сумма выплат за который корректируется" и </w:t>
      </w:r>
      <w:hyperlink r:id="rId77" w:anchor="dst10021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"Код специальной оценки условий труда" заполняются в соответствии с разделами "</w:t>
      </w:r>
      <w:hyperlink r:id="rId78" w:anchor="dst10074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Коды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месяца, данные о сумме выплат по которому корректируются, используемые при заполнении формы "Данные о корректировке сведений, учтенных на индивидуальном лицевом счете застрахованного лица (СЗВ-КОРР)", и "</w:t>
      </w:r>
      <w:hyperlink r:id="rId79" w:anchor="dst10175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Коды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"Условия досрочного назначения страховой пенсии: основание", используемые при заполнении форм "Сведения о страховом стаже застрахованных лиц (СЗВ-СТАЖ)", "Данные о корректировке сведений, учтенных на индивидуальном лицевом счете застрахованного лица (СЗВ-КОРР)", формы "Сведения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(СЗВ-ИСХ)" Классификатора.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4.6.3. В графах о сумме выплат и иных вознаграждений, начисленных в пользу физического лица, занятого на видах работ, указанных в </w:t>
      </w:r>
      <w:hyperlink r:id="rId80" w:anchor="dst100405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- </w:t>
      </w:r>
      <w:hyperlink r:id="rId81" w:anchor="dst100422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18 части 1 статьи 30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Федерального закона от 28 декабря 2013 г. N 400-ФЗ, указывается сумма выплат и иных вознаграждений с учетом суммы корректировки.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4.7. </w:t>
      </w:r>
      <w:hyperlink r:id="rId82" w:anchor="dst10021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Раздел 6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 корректировке периодов работы застрахованного лица" заполняется в соответствии с </w:t>
      </w:r>
      <w:hyperlink r:id="rId83" w:anchor="dst100395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пунктами 2.3.2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- </w:t>
      </w:r>
      <w:hyperlink r:id="rId84" w:anchor="dst100447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2.3.37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настоящего Порядка. Указываются данные за отчетный период с учетом их корректировки.</w:t>
      </w:r>
    </w:p>
    <w:p w:rsidR="00212D76" w:rsidRPr="00212D76" w:rsidRDefault="00212D76" w:rsidP="00212D76">
      <w:pPr>
        <w:rPr>
          <w:rFonts w:ascii="Times New Roman" w:hAnsi="Times New Roman" w:cs="Times New Roman"/>
          <w:sz w:val="24"/>
          <w:szCs w:val="24"/>
        </w:rPr>
      </w:pPr>
      <w:r w:rsidRPr="00212D76">
        <w:rPr>
          <w:rFonts w:ascii="Times New Roman" w:hAnsi="Times New Roman" w:cs="Times New Roman"/>
          <w:sz w:val="24"/>
          <w:szCs w:val="24"/>
        </w:rPr>
        <w:t>За отчетные периоды с 2017 года в случае корректировки сведений о стаже застрахованного лица, имеющего 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(</w:t>
      </w:r>
      <w:hyperlink r:id="rId85" w:anchor="dst100080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пункт 4 части 1 статьи 12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Федерального закона от 28 декабря 2013 г. N 400-ФЗ), в </w:t>
      </w:r>
      <w:hyperlink r:id="rId86" w:anchor="dst100233" w:history="1">
        <w:r w:rsidRPr="00212D76">
          <w:rPr>
            <w:rStyle w:val="a3"/>
            <w:rFonts w:ascii="Times New Roman" w:hAnsi="Times New Roman" w:cs="Times New Roman"/>
            <w:sz w:val="24"/>
            <w:szCs w:val="24"/>
          </w:rPr>
          <w:t>графе 9</w:t>
        </w:r>
      </w:hyperlink>
      <w:r w:rsidRPr="00212D76">
        <w:rPr>
          <w:rFonts w:ascii="Times New Roman" w:hAnsi="Times New Roman" w:cs="Times New Roman"/>
          <w:sz w:val="24"/>
          <w:szCs w:val="24"/>
        </w:rPr>
        <w:t> "Сведения об увольнении застрахованного лица/сведения о периодах, засчитываемых в страховой стаж безработным" указывается значение БЕЗР.</w:t>
      </w:r>
    </w:p>
    <w:p w:rsidR="00AD4ED4" w:rsidRPr="00212D76" w:rsidRDefault="00AD4ED4">
      <w:pPr>
        <w:rPr>
          <w:rFonts w:ascii="Times New Roman" w:hAnsi="Times New Roman" w:cs="Times New Roman"/>
          <w:sz w:val="24"/>
          <w:szCs w:val="24"/>
        </w:rPr>
      </w:pPr>
    </w:p>
    <w:sectPr w:rsidR="00AD4ED4" w:rsidRPr="0021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D4"/>
    <w:rsid w:val="00212D76"/>
    <w:rsid w:val="00A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648A"/>
  <w15:chartTrackingRefBased/>
  <w15:docId w15:val="{FF48FDA3-2135-448E-BC2F-D0DAD31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63899/faf4134a03715ab594d79bf589fbef2c90ef309b/" TargetMode="External"/><Relationship Id="rId18" Type="http://schemas.openxmlformats.org/officeDocument/2006/relationships/hyperlink" Target="http://www.consultant.ru/document/cons_doc_LAW_363899/7692921baa8014288229802b97d3bc463f29b034/" TargetMode="External"/><Relationship Id="rId26" Type="http://schemas.openxmlformats.org/officeDocument/2006/relationships/hyperlink" Target="http://www.consultant.ru/document/cons_doc_LAW_363899/acd6958d49191ce2deef8d357de480663f2b894f/" TargetMode="External"/><Relationship Id="rId39" Type="http://schemas.openxmlformats.org/officeDocument/2006/relationships/hyperlink" Target="http://www.consultant.ru/document/cons_doc_LAW_363899/5a753d6b7da8631997277c52ee4bff052e8b8598/" TargetMode="External"/><Relationship Id="rId21" Type="http://schemas.openxmlformats.org/officeDocument/2006/relationships/hyperlink" Target="http://www.consultant.ru/document/cons_doc_LAW_363899/acd6958d49191ce2deef8d357de480663f2b894f/" TargetMode="External"/><Relationship Id="rId34" Type="http://schemas.openxmlformats.org/officeDocument/2006/relationships/hyperlink" Target="http://www.consultant.ru/document/cons_doc_LAW_363899/5a753d6b7da8631997277c52ee4bff052e8b8598/" TargetMode="External"/><Relationship Id="rId42" Type="http://schemas.openxmlformats.org/officeDocument/2006/relationships/hyperlink" Target="http://www.consultant.ru/document/cons_doc_LAW_363899/591dda01a74d9f245e7afdb088233490783d470c/" TargetMode="External"/><Relationship Id="rId47" Type="http://schemas.openxmlformats.org/officeDocument/2006/relationships/hyperlink" Target="http://www.consultant.ru/document/cons_doc_LAW_363899/65c19124269e2ea00ebde8c8c1096ccc4bce69f1/" TargetMode="External"/><Relationship Id="rId50" Type="http://schemas.openxmlformats.org/officeDocument/2006/relationships/hyperlink" Target="http://www.consultant.ru/document/cons_doc_LAW_363899/65c19124269e2ea00ebde8c8c1096ccc4bce69f1/" TargetMode="External"/><Relationship Id="rId55" Type="http://schemas.openxmlformats.org/officeDocument/2006/relationships/hyperlink" Target="http://www.consultant.ru/document/cons_doc_LAW_363899/65c19124269e2ea00ebde8c8c1096ccc4bce69f1/" TargetMode="External"/><Relationship Id="rId63" Type="http://schemas.openxmlformats.org/officeDocument/2006/relationships/hyperlink" Target="http://www.consultant.ru/document/cons_doc_LAW_363899/65c19124269e2ea00ebde8c8c1096ccc4bce69f1/" TargetMode="External"/><Relationship Id="rId68" Type="http://schemas.openxmlformats.org/officeDocument/2006/relationships/hyperlink" Target="http://www.consultant.ru/document/cons_doc_LAW_363899/5bce493146aae9740e578fb5177c3efd3fdbf3da/" TargetMode="External"/><Relationship Id="rId76" Type="http://schemas.openxmlformats.org/officeDocument/2006/relationships/hyperlink" Target="http://www.consultant.ru/document/cons_doc_LAW_363899/a1bade3af4220ebcdc738d0c04583c3fec9282b8/" TargetMode="External"/><Relationship Id="rId84" Type="http://schemas.openxmlformats.org/officeDocument/2006/relationships/hyperlink" Target="http://www.consultant.ru/document/cons_doc_LAW_363899/d546525ddc1f2398e9e45cd6b11272d0db22dadc/" TargetMode="External"/><Relationship Id="rId7" Type="http://schemas.openxmlformats.org/officeDocument/2006/relationships/hyperlink" Target="http://www.consultant.ru/document/cons_doc_LAW_363899/5bce493146aae9740e578fb5177c3efd3fdbf3da/" TargetMode="External"/><Relationship Id="rId71" Type="http://schemas.openxmlformats.org/officeDocument/2006/relationships/hyperlink" Target="http://www.consultant.ru/document/cons_doc_LAW_363899/65c19124269e2ea00ebde8c8c1096ccc4bce69f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3899/a1bade3af4220ebcdc738d0c04583c3fec9282b8/" TargetMode="External"/><Relationship Id="rId29" Type="http://schemas.openxmlformats.org/officeDocument/2006/relationships/hyperlink" Target="http://www.consultant.ru/document/cons_doc_LAW_363899/7692921baa8014288229802b97d3bc463f29b034/" TargetMode="External"/><Relationship Id="rId11" Type="http://schemas.openxmlformats.org/officeDocument/2006/relationships/hyperlink" Target="http://www.consultant.ru/document/cons_doc_LAW_363899/65c19124269e2ea00ebde8c8c1096ccc4bce69f1/" TargetMode="External"/><Relationship Id="rId24" Type="http://schemas.openxmlformats.org/officeDocument/2006/relationships/hyperlink" Target="http://www.consultant.ru/document/cons_doc_LAW_363899/5bce493146aae9740e578fb5177c3efd3fdbf3da/" TargetMode="External"/><Relationship Id="rId32" Type="http://schemas.openxmlformats.org/officeDocument/2006/relationships/hyperlink" Target="http://www.consultant.ru/document/cons_doc_LAW_363899/cd7ac61ec6216283a0e077ff68232ad88ea17108/" TargetMode="External"/><Relationship Id="rId37" Type="http://schemas.openxmlformats.org/officeDocument/2006/relationships/hyperlink" Target="http://www.consultant.ru/document/cons_doc_LAW_363899/5a753d6b7da8631997277c52ee4bff052e8b8598/" TargetMode="External"/><Relationship Id="rId40" Type="http://schemas.openxmlformats.org/officeDocument/2006/relationships/hyperlink" Target="http://www.consultant.ru/document/cons_doc_LAW_363899/5a753d6b7da8631997277c52ee4bff052e8b8598/" TargetMode="External"/><Relationship Id="rId45" Type="http://schemas.openxmlformats.org/officeDocument/2006/relationships/hyperlink" Target="http://www.consultant.ru/document/cons_doc_LAW_363899/65c19124269e2ea00ebde8c8c1096ccc4bce69f1/" TargetMode="External"/><Relationship Id="rId53" Type="http://schemas.openxmlformats.org/officeDocument/2006/relationships/hyperlink" Target="http://www.consultant.ru/document/cons_doc_LAW_363899/3f47202a652144314b1029dbab7d296e28f4a013/" TargetMode="External"/><Relationship Id="rId58" Type="http://schemas.openxmlformats.org/officeDocument/2006/relationships/hyperlink" Target="http://www.consultant.ru/document/cons_doc_LAW_363899/65c19124269e2ea00ebde8c8c1096ccc4bce69f1/" TargetMode="External"/><Relationship Id="rId66" Type="http://schemas.openxmlformats.org/officeDocument/2006/relationships/hyperlink" Target="http://www.consultant.ru/document/cons_doc_LAW_363899/65c19124269e2ea00ebde8c8c1096ccc4bce69f1/" TargetMode="External"/><Relationship Id="rId74" Type="http://schemas.openxmlformats.org/officeDocument/2006/relationships/hyperlink" Target="http://www.consultant.ru/document/cons_doc_LAW_383451/f663a5b24001526e74be67ac795010db56c5b62a/" TargetMode="External"/><Relationship Id="rId79" Type="http://schemas.openxmlformats.org/officeDocument/2006/relationships/hyperlink" Target="http://www.consultant.ru/document/cons_doc_LAW_363899/8ff1433f34033c62f6fceeff134fbbdc6dcd6aa7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63899/5bce493146aae9740e578fb5177c3efd3fdbf3da/" TargetMode="External"/><Relationship Id="rId61" Type="http://schemas.openxmlformats.org/officeDocument/2006/relationships/hyperlink" Target="http://www.consultant.ru/document/cons_doc_LAW_363899/65c19124269e2ea00ebde8c8c1096ccc4bce69f1/" TargetMode="External"/><Relationship Id="rId82" Type="http://schemas.openxmlformats.org/officeDocument/2006/relationships/hyperlink" Target="http://www.consultant.ru/document/cons_doc_LAW_363899/faf4134a03715ab594d79bf589fbef2c90ef309b/" TargetMode="External"/><Relationship Id="rId19" Type="http://schemas.openxmlformats.org/officeDocument/2006/relationships/hyperlink" Target="http://www.consultant.ru/document/cons_doc_LAW_363899/3e7f13443009af6670845be46252512d5ad2ca9e/" TargetMode="External"/><Relationship Id="rId4" Type="http://schemas.openxmlformats.org/officeDocument/2006/relationships/hyperlink" Target="http://www.consultant.ru/document/cons_doc_LAW_363899/5bce493146aae9740e578fb5177c3efd3fdbf3da/" TargetMode="External"/><Relationship Id="rId9" Type="http://schemas.openxmlformats.org/officeDocument/2006/relationships/hyperlink" Target="http://www.consultant.ru/document/cons_doc_LAW_363899/5bce493146aae9740e578fb5177c3efd3fdbf3da/" TargetMode="External"/><Relationship Id="rId14" Type="http://schemas.openxmlformats.org/officeDocument/2006/relationships/hyperlink" Target="http://www.consultant.ru/document/cons_doc_LAW_363899/65c19124269e2ea00ebde8c8c1096ccc4bce69f1/" TargetMode="External"/><Relationship Id="rId22" Type="http://schemas.openxmlformats.org/officeDocument/2006/relationships/hyperlink" Target="http://www.consultant.ru/document/cons_doc_LAW_363899/7692921baa8014288229802b97d3bc463f29b034/" TargetMode="External"/><Relationship Id="rId27" Type="http://schemas.openxmlformats.org/officeDocument/2006/relationships/hyperlink" Target="http://www.consultant.ru/document/cons_doc_LAW_363899/7692921baa8014288229802b97d3bc463f29b034/" TargetMode="External"/><Relationship Id="rId30" Type="http://schemas.openxmlformats.org/officeDocument/2006/relationships/hyperlink" Target="http://www.consultant.ru/document/cons_doc_LAW_363899/7692921baa8014288229802b97d3bc463f29b034/" TargetMode="External"/><Relationship Id="rId35" Type="http://schemas.openxmlformats.org/officeDocument/2006/relationships/hyperlink" Target="http://www.consultant.ru/document/cons_doc_LAW_363899/5a753d6b7da8631997277c52ee4bff052e8b8598/" TargetMode="External"/><Relationship Id="rId43" Type="http://schemas.openxmlformats.org/officeDocument/2006/relationships/hyperlink" Target="http://www.consultant.ru/document/cons_doc_LAW_363899/65c19124269e2ea00ebde8c8c1096ccc4bce69f1/" TargetMode="External"/><Relationship Id="rId48" Type="http://schemas.openxmlformats.org/officeDocument/2006/relationships/hyperlink" Target="http://www.consultant.ru/document/cons_doc_LAW_363899/65c19124269e2ea00ebde8c8c1096ccc4bce69f1/" TargetMode="External"/><Relationship Id="rId56" Type="http://schemas.openxmlformats.org/officeDocument/2006/relationships/hyperlink" Target="http://www.consultant.ru/document/cons_doc_LAW_363899/65c19124269e2ea00ebde8c8c1096ccc4bce69f1/" TargetMode="External"/><Relationship Id="rId64" Type="http://schemas.openxmlformats.org/officeDocument/2006/relationships/hyperlink" Target="http://www.consultant.ru/document/cons_doc_LAW_363899/65c19124269e2ea00ebde8c8c1096ccc4bce69f1/" TargetMode="External"/><Relationship Id="rId69" Type="http://schemas.openxmlformats.org/officeDocument/2006/relationships/hyperlink" Target="http://www.consultant.ru/document/cons_doc_LAW_363899/65c19124269e2ea00ebde8c8c1096ccc4bce69f1/" TargetMode="External"/><Relationship Id="rId77" Type="http://schemas.openxmlformats.org/officeDocument/2006/relationships/hyperlink" Target="http://www.consultant.ru/document/cons_doc_LAW_363899/a1bade3af4220ebcdc738d0c04583c3fec9282b8/" TargetMode="External"/><Relationship Id="rId8" Type="http://schemas.openxmlformats.org/officeDocument/2006/relationships/hyperlink" Target="http://www.consultant.ru/document/cons_doc_LAW_363899/5fdfa3d021328e90d3e20cd662ceadc10c320280/" TargetMode="External"/><Relationship Id="rId51" Type="http://schemas.openxmlformats.org/officeDocument/2006/relationships/hyperlink" Target="http://www.consultant.ru/document/cons_doc_LAW_363899/65c19124269e2ea00ebde8c8c1096ccc4bce69f1/" TargetMode="External"/><Relationship Id="rId72" Type="http://schemas.openxmlformats.org/officeDocument/2006/relationships/hyperlink" Target="http://www.consultant.ru/document/cons_doc_LAW_363899/a1bade3af4220ebcdc738d0c04583c3fec9282b8/" TargetMode="External"/><Relationship Id="rId80" Type="http://schemas.openxmlformats.org/officeDocument/2006/relationships/hyperlink" Target="http://www.consultant.ru/document/cons_doc_LAW_383451/f663a5b24001526e74be67ac795010db56c5b62a/" TargetMode="External"/><Relationship Id="rId85" Type="http://schemas.openxmlformats.org/officeDocument/2006/relationships/hyperlink" Target="http://www.consultant.ru/document/cons_doc_LAW_383451/a5de3504fb08c8198d1efc1dbf74e37353de8afd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63899/a1bade3af4220ebcdc738d0c04583c3fec9282b8/" TargetMode="External"/><Relationship Id="rId17" Type="http://schemas.openxmlformats.org/officeDocument/2006/relationships/hyperlink" Target="http://www.consultant.ru/document/cons_doc_LAW_363899/faf4134a03715ab594d79bf589fbef2c90ef309b/" TargetMode="External"/><Relationship Id="rId25" Type="http://schemas.openxmlformats.org/officeDocument/2006/relationships/hyperlink" Target="http://www.consultant.ru/document/cons_doc_LAW_363899/5bce493146aae9740e578fb5177c3efd3fdbf3da/" TargetMode="External"/><Relationship Id="rId33" Type="http://schemas.openxmlformats.org/officeDocument/2006/relationships/hyperlink" Target="http://www.consultant.ru/document/cons_doc_LAW_363899/5a753d6b7da8631997277c52ee4bff052e8b8598/" TargetMode="External"/><Relationship Id="rId38" Type="http://schemas.openxmlformats.org/officeDocument/2006/relationships/hyperlink" Target="http://www.consultant.ru/document/cons_doc_LAW_363899/3f47202a652144314b1029dbab7d296e28f4a013/" TargetMode="External"/><Relationship Id="rId46" Type="http://schemas.openxmlformats.org/officeDocument/2006/relationships/hyperlink" Target="http://www.consultant.ru/document/cons_doc_LAW_363899/cb0ab04adfee52a53ec47133d7760a3a7e2e4ee5/" TargetMode="External"/><Relationship Id="rId59" Type="http://schemas.openxmlformats.org/officeDocument/2006/relationships/hyperlink" Target="http://www.consultant.ru/document/cons_doc_LAW_363899/65c19124269e2ea00ebde8c8c1096ccc4bce69f1/" TargetMode="External"/><Relationship Id="rId67" Type="http://schemas.openxmlformats.org/officeDocument/2006/relationships/hyperlink" Target="http://www.consultant.ru/document/cons_doc_LAW_363899/65c19124269e2ea00ebde8c8c1096ccc4bce69f1/" TargetMode="External"/><Relationship Id="rId20" Type="http://schemas.openxmlformats.org/officeDocument/2006/relationships/hyperlink" Target="http://www.consultant.ru/document/cons_doc_LAW_363899/5a753d6b7da8631997277c52ee4bff052e8b8598/" TargetMode="External"/><Relationship Id="rId41" Type="http://schemas.openxmlformats.org/officeDocument/2006/relationships/hyperlink" Target="http://www.consultant.ru/document/cons_doc_LAW_363899/5a753d6b7da8631997277c52ee4bff052e8b8598/" TargetMode="External"/><Relationship Id="rId54" Type="http://schemas.openxmlformats.org/officeDocument/2006/relationships/hyperlink" Target="http://www.consultant.ru/document/cons_doc_LAW_363899/65c19124269e2ea00ebde8c8c1096ccc4bce69f1/" TargetMode="External"/><Relationship Id="rId62" Type="http://schemas.openxmlformats.org/officeDocument/2006/relationships/hyperlink" Target="http://www.consultant.ru/document/cons_doc_LAW_363899/65c19124269e2ea00ebde8c8c1096ccc4bce69f1/" TargetMode="External"/><Relationship Id="rId70" Type="http://schemas.openxmlformats.org/officeDocument/2006/relationships/hyperlink" Target="http://www.consultant.ru/document/cons_doc_LAW_363899/65c19124269e2ea00ebde8c8c1096ccc4bce69f1/" TargetMode="External"/><Relationship Id="rId75" Type="http://schemas.openxmlformats.org/officeDocument/2006/relationships/hyperlink" Target="http://www.consultant.ru/document/cons_doc_LAW_383451/f663a5b24001526e74be67ac795010db56c5b62a/" TargetMode="External"/><Relationship Id="rId83" Type="http://schemas.openxmlformats.org/officeDocument/2006/relationships/hyperlink" Target="http://www.consultant.ru/document/cons_doc_LAW_363899/d546525ddc1f2398e9e45cd6b11272d0db22dadc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3899/5fdfa3d021328e90d3e20cd662ceadc10c320280/" TargetMode="External"/><Relationship Id="rId15" Type="http://schemas.openxmlformats.org/officeDocument/2006/relationships/hyperlink" Target="http://www.consultant.ru/document/cons_doc_LAW_363899/65c19124269e2ea00ebde8c8c1096ccc4bce69f1/" TargetMode="External"/><Relationship Id="rId23" Type="http://schemas.openxmlformats.org/officeDocument/2006/relationships/hyperlink" Target="http://www.consultant.ru/document/cons_doc_LAW_363899/3e7f13443009af6670845be46252512d5ad2ca9e/" TargetMode="External"/><Relationship Id="rId28" Type="http://schemas.openxmlformats.org/officeDocument/2006/relationships/hyperlink" Target="http://www.consultant.ru/document/cons_doc_LAW_363899/d546525ddc1f2398e9e45cd6b11272d0db22dadc/" TargetMode="External"/><Relationship Id="rId36" Type="http://schemas.openxmlformats.org/officeDocument/2006/relationships/hyperlink" Target="http://www.consultant.ru/document/cons_doc_LAW_363899/cb87136d8045ba06269044277292323b2a91c8f3/" TargetMode="External"/><Relationship Id="rId49" Type="http://schemas.openxmlformats.org/officeDocument/2006/relationships/hyperlink" Target="http://www.consultant.ru/document/cons_doc_LAW_363899/65c19124269e2ea00ebde8c8c1096ccc4bce69f1/" TargetMode="External"/><Relationship Id="rId57" Type="http://schemas.openxmlformats.org/officeDocument/2006/relationships/hyperlink" Target="http://www.consultant.ru/document/cons_doc_LAW_363899/65c19124269e2ea00ebde8c8c1096ccc4bce69f1/" TargetMode="External"/><Relationship Id="rId10" Type="http://schemas.openxmlformats.org/officeDocument/2006/relationships/hyperlink" Target="http://www.consultant.ru/document/cons_doc_LAW_363899/5a753d6b7da8631997277c52ee4bff052e8b8598/" TargetMode="External"/><Relationship Id="rId31" Type="http://schemas.openxmlformats.org/officeDocument/2006/relationships/hyperlink" Target="http://www.consultant.ru/document/cons_doc_LAW_363899/3e7f13443009af6670845be46252512d5ad2ca9e/" TargetMode="External"/><Relationship Id="rId44" Type="http://schemas.openxmlformats.org/officeDocument/2006/relationships/hyperlink" Target="http://www.consultant.ru/document/cons_doc_LAW_363899/65c19124269e2ea00ebde8c8c1096ccc4bce69f1/" TargetMode="External"/><Relationship Id="rId52" Type="http://schemas.openxmlformats.org/officeDocument/2006/relationships/hyperlink" Target="http://www.consultant.ru/document/cons_doc_LAW_363899/65c19124269e2ea00ebde8c8c1096ccc4bce69f1/" TargetMode="External"/><Relationship Id="rId60" Type="http://schemas.openxmlformats.org/officeDocument/2006/relationships/hyperlink" Target="http://www.consultant.ru/document/cons_doc_LAW_363899/65c19124269e2ea00ebde8c8c1096ccc4bce69f1/" TargetMode="External"/><Relationship Id="rId65" Type="http://schemas.openxmlformats.org/officeDocument/2006/relationships/hyperlink" Target="http://www.consultant.ru/document/cons_doc_LAW_363899/65c19124269e2ea00ebde8c8c1096ccc4bce69f1/" TargetMode="External"/><Relationship Id="rId73" Type="http://schemas.openxmlformats.org/officeDocument/2006/relationships/hyperlink" Target="http://www.consultant.ru/document/cons_doc_LAW_363899/a1bade3af4220ebcdc738d0c04583c3fec9282b8/" TargetMode="External"/><Relationship Id="rId78" Type="http://schemas.openxmlformats.org/officeDocument/2006/relationships/hyperlink" Target="http://www.consultant.ru/document/cons_doc_LAW_363899/cb0ab04adfee52a53ec47133d7760a3a7e2e4ee5/" TargetMode="External"/><Relationship Id="rId81" Type="http://schemas.openxmlformats.org/officeDocument/2006/relationships/hyperlink" Target="http://www.consultant.ru/document/cons_doc_LAW_383451/f663a5b24001526e74be67ac795010db56c5b62a/" TargetMode="External"/><Relationship Id="rId86" Type="http://schemas.openxmlformats.org/officeDocument/2006/relationships/hyperlink" Target="http://www.consultant.ru/document/cons_doc_LAW_363899/faf4134a03715ab594d79bf589fbef2c90ef30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3705</Words>
  <Characters>21120</Characters>
  <Application>Microsoft Office Word</Application>
  <DocSecurity>0</DocSecurity>
  <Lines>176</Lines>
  <Paragraphs>49</Paragraphs>
  <ScaleCrop>false</ScaleCrop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3</cp:revision>
  <dcterms:created xsi:type="dcterms:W3CDTF">2021-11-22T19:11:00Z</dcterms:created>
  <dcterms:modified xsi:type="dcterms:W3CDTF">2021-11-22T19:13:00Z</dcterms:modified>
</cp:coreProperties>
</file>